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B1" w:rsidRDefault="00922D69">
      <w:pPr>
        <w:rPr>
          <w:rFonts w:hAnsi="Verdana"/>
          <w:b/>
          <w:bCs/>
          <w:color w:val="444444"/>
          <w:sz w:val="36"/>
          <w:szCs w:val="36"/>
        </w:rPr>
      </w:pPr>
      <w:bookmarkStart w:id="0" w:name="_GoBack"/>
      <w:r>
        <w:rPr>
          <w:rFonts w:hAnsi="Verdana"/>
          <w:b/>
          <w:bCs/>
          <w:color w:val="444444"/>
          <w:sz w:val="36"/>
          <w:szCs w:val="36"/>
        </w:rPr>
        <w:t>《工程光学基础》（科目代码</w:t>
      </w:r>
      <w:r>
        <w:rPr>
          <w:rFonts w:hAnsi="Verdana"/>
          <w:b/>
          <w:bCs/>
          <w:color w:val="444444"/>
          <w:sz w:val="36"/>
          <w:szCs w:val="36"/>
        </w:rPr>
        <w:t>841</w:t>
      </w:r>
      <w:r>
        <w:rPr>
          <w:rFonts w:hAnsi="Verdana"/>
          <w:b/>
          <w:bCs/>
          <w:color w:val="444444"/>
          <w:sz w:val="36"/>
          <w:szCs w:val="36"/>
        </w:rPr>
        <w:t>）考研大纲</w:t>
      </w:r>
      <w:bookmarkEnd w:id="0"/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注意：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本考试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大纲仅适用</w:t>
      </w:r>
      <w:r>
        <w:rPr>
          <w:rFonts w:ascii="宋体" w:eastAsia="宋体" w:hAnsi="宋体" w:cs="宋体"/>
          <w:color w:val="444444"/>
          <w:kern w:val="0"/>
          <w:szCs w:val="21"/>
        </w:rPr>
        <w:t>2021</w:t>
      </w:r>
      <w:r>
        <w:rPr>
          <w:rFonts w:ascii="宋体" w:eastAsia="宋体" w:hAnsi="宋体" w:cs="宋体"/>
          <w:color w:val="444444"/>
          <w:kern w:val="0"/>
          <w:szCs w:val="21"/>
        </w:rPr>
        <w:t>年浙江大学研究生入学考试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1</w:t>
      </w:r>
      <w:r>
        <w:rPr>
          <w:rFonts w:ascii="宋体" w:eastAsia="宋体" w:hAnsi="宋体" w:cs="宋体"/>
          <w:color w:val="444444"/>
          <w:kern w:val="0"/>
          <w:szCs w:val="21"/>
        </w:rPr>
        <w:t>、考研建议参考书目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郁道银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、谈恒英主编《工程光学》第</w:t>
      </w:r>
      <w:r>
        <w:rPr>
          <w:rFonts w:ascii="宋体" w:eastAsia="宋体" w:hAnsi="宋体" w:cs="宋体"/>
          <w:color w:val="444444"/>
          <w:kern w:val="0"/>
          <w:szCs w:val="21"/>
        </w:rPr>
        <w:t>1</w:t>
      </w:r>
      <w:r>
        <w:rPr>
          <w:rFonts w:ascii="宋体" w:eastAsia="宋体" w:hAnsi="宋体" w:cs="宋体"/>
          <w:color w:val="444444"/>
          <w:kern w:val="0"/>
          <w:szCs w:val="21"/>
        </w:rPr>
        <w:t>～</w:t>
      </w:r>
      <w:r>
        <w:rPr>
          <w:rFonts w:ascii="宋体" w:eastAsia="宋体" w:hAnsi="宋体" w:cs="宋体"/>
          <w:color w:val="444444"/>
          <w:kern w:val="0"/>
          <w:szCs w:val="21"/>
        </w:rPr>
        <w:t>7</w:t>
      </w:r>
      <w:r>
        <w:rPr>
          <w:rFonts w:ascii="宋体" w:eastAsia="宋体" w:hAnsi="宋体" w:cs="宋体"/>
          <w:color w:val="444444"/>
          <w:kern w:val="0"/>
          <w:szCs w:val="21"/>
        </w:rPr>
        <w:t>，</w:t>
      </w:r>
      <w:r>
        <w:rPr>
          <w:rFonts w:ascii="宋体" w:eastAsia="宋体" w:hAnsi="宋体" w:cs="宋体"/>
          <w:color w:val="444444"/>
          <w:kern w:val="0"/>
          <w:szCs w:val="21"/>
        </w:rPr>
        <w:t>10</w:t>
      </w:r>
      <w:r>
        <w:rPr>
          <w:rFonts w:ascii="宋体" w:eastAsia="宋体" w:hAnsi="宋体" w:cs="宋体"/>
          <w:color w:val="444444"/>
          <w:kern w:val="0"/>
          <w:szCs w:val="21"/>
        </w:rPr>
        <w:t>～</w:t>
      </w:r>
      <w:r>
        <w:rPr>
          <w:rFonts w:ascii="宋体" w:eastAsia="宋体" w:hAnsi="宋体" w:cs="宋体"/>
          <w:color w:val="444444"/>
          <w:kern w:val="0"/>
          <w:szCs w:val="21"/>
        </w:rPr>
        <w:t>1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5</w:t>
      </w:r>
      <w:r>
        <w:rPr>
          <w:rFonts w:ascii="宋体" w:eastAsia="宋体" w:hAnsi="宋体" w:cs="宋体"/>
          <w:color w:val="444444"/>
          <w:kern w:val="0"/>
          <w:szCs w:val="21"/>
        </w:rPr>
        <w:t>章，机械工业出版社。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2</w:t>
      </w:r>
      <w:r>
        <w:rPr>
          <w:rFonts w:ascii="宋体" w:eastAsia="宋体" w:hAnsi="宋体" w:cs="宋体"/>
          <w:color w:val="444444"/>
          <w:kern w:val="0"/>
          <w:szCs w:val="21"/>
        </w:rPr>
        <w:t>、基本要求：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1)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熟练掌握几何光学的基本定律，了解费马原理，掌握完善成像条件；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2)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熟练掌握共轴球面系统、平面系统和理想光学系统成像的基本特征，掌握基点、焦距、放大率、物像关系、拉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赫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不变量等概念及相关计算并能熟练作图，掌握光组组合的计算与作图方法；掌握光的色散原理和光学材料的描述参数；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3)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熟练掌握光学系统的孔径光阑及入瞳出瞳、视场光阑、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渐晕光阑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的概念、判断、作用和计算方法，光学系统景深及远心光学系统的基本特征；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4)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熟练掌握光度学各物理量的意义和国际标准量纲体系，掌握光学系统传输光能的特征；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5)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熟练掌握各种几何像差的概念和基本特征；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6)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熟练掌握各种典型光学系统的成像原理、光束限制、放大倍率、分辨本领，掌握显微镜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和</w:t>
      </w:r>
      <w:r>
        <w:rPr>
          <w:rFonts w:ascii="宋体" w:eastAsia="宋体" w:hAnsi="宋体" w:cs="宋体"/>
          <w:color w:val="444444"/>
          <w:kern w:val="0"/>
          <w:szCs w:val="21"/>
        </w:rPr>
        <w:t>投影系统及其照明系统、望远镜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和转像系统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的关系，能够解决典型光学系统的外形尺寸计算问题。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7)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熟练掌握光的电磁波表达形式和电磁场的复振幅描述；掌握光在介质分界</w:t>
      </w:r>
      <w:r>
        <w:rPr>
          <w:rFonts w:ascii="宋体" w:eastAsia="宋体" w:hAnsi="宋体" w:cs="宋体"/>
          <w:color w:val="444444"/>
          <w:kern w:val="0"/>
          <w:szCs w:val="21"/>
        </w:rPr>
        <w:t>面上的反射和折射，尤其是正入射的情况；掌握光波的叠加原理与方法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、光波的傅里叶分析方法</w:t>
      </w:r>
      <w:r>
        <w:rPr>
          <w:rFonts w:ascii="宋体" w:eastAsia="宋体" w:hAnsi="宋体" w:cs="宋体"/>
          <w:color w:val="444444"/>
          <w:kern w:val="0"/>
          <w:szCs w:val="21"/>
        </w:rPr>
        <w:t>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8)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熟练掌握光程差概念以及对条纹的影响及基本的等厚等倾干涉系统。掌握条纹定域和非定域的概念及条纹可见度概念；典型的多光束干涉系统以及单层增透、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减反膜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的计算结论和实际应用。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9) </w:t>
      </w:r>
      <w:r>
        <w:rPr>
          <w:rFonts w:ascii="宋体" w:eastAsia="宋体" w:hAnsi="宋体" w:cs="宋体"/>
          <w:color w:val="444444"/>
          <w:kern w:val="0"/>
          <w:szCs w:val="21"/>
        </w:rPr>
        <w:t>熟练掌握典型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的夫朗和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费衍射系统概念和计算；掌握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普通光栅及</w:t>
      </w:r>
      <w:r>
        <w:rPr>
          <w:rFonts w:ascii="宋体" w:eastAsia="宋体" w:hAnsi="宋体" w:cs="宋体"/>
          <w:color w:val="444444"/>
          <w:kern w:val="0"/>
          <w:szCs w:val="21"/>
        </w:rPr>
        <w:t>闪耀光栅的原理和计算；衍射极限的概念及在典型光学系统设计中的运用；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夫朗和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费衍射与傅立叶变换的关系；菲</w:t>
      </w:r>
      <w:proofErr w:type="gramStart"/>
      <w:r>
        <w:rPr>
          <w:rFonts w:ascii="宋体" w:eastAsia="宋体" w:hAnsi="宋体" w:cs="宋体"/>
          <w:color w:val="444444"/>
          <w:kern w:val="0"/>
          <w:szCs w:val="21"/>
        </w:rPr>
        <w:t>涅</w:t>
      </w:r>
      <w:proofErr w:type="gramEnd"/>
      <w:r>
        <w:rPr>
          <w:rFonts w:ascii="宋体" w:eastAsia="宋体" w:hAnsi="宋体" w:cs="宋体"/>
          <w:color w:val="444444"/>
          <w:kern w:val="0"/>
          <w:szCs w:val="21"/>
        </w:rPr>
        <w:t>耳波带片的概念和使用。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pPr>
        <w:widowControl/>
        <w:spacing w:before="100" w:beforeAutospacing="1" w:after="100" w:afterAutospacing="1" w:line="360" w:lineRule="atLeast"/>
        <w:rPr>
          <w:rFonts w:ascii="宋体" w:eastAsia="宋体" w:hAnsi="宋体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10)</w:t>
      </w:r>
      <w:r>
        <w:rPr>
          <w:rFonts w:ascii="宋体" w:eastAsia="宋体" w:hAnsi="宋体" w:cs="宋体"/>
          <w:color w:val="444444"/>
          <w:kern w:val="0"/>
          <w:szCs w:val="21"/>
        </w:rPr>
        <w:t>熟练掌握电磁场叠加以及空间频率的概念；掌握</w:t>
      </w:r>
      <w:r>
        <w:rPr>
          <w:rFonts w:ascii="宋体" w:eastAsia="宋体" w:hAnsi="宋体" w:cs="宋体"/>
          <w:color w:val="444444"/>
          <w:kern w:val="0"/>
          <w:szCs w:val="21"/>
        </w:rPr>
        <w:t>4F</w:t>
      </w:r>
      <w:r>
        <w:rPr>
          <w:rFonts w:ascii="宋体" w:eastAsia="宋体" w:hAnsi="宋体" w:cs="宋体"/>
          <w:color w:val="444444"/>
          <w:kern w:val="0"/>
          <w:szCs w:val="21"/>
        </w:rPr>
        <w:t>系统光学系统用于光学信息处理的概念和过程；相干光学系统和非相干光学系统对成像影响的结论和运用；空间滤波的概念及简单计算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、全息概念及典型应用</w:t>
      </w:r>
      <w:r>
        <w:rPr>
          <w:rFonts w:ascii="宋体" w:eastAsia="宋体" w:hAnsi="宋体" w:cs="宋体"/>
          <w:color w:val="444444"/>
          <w:kern w:val="0"/>
          <w:szCs w:val="21"/>
        </w:rPr>
        <w:t>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p w:rsidR="00DE73B1" w:rsidRDefault="00922D69">
      <w:r>
        <w:rPr>
          <w:rFonts w:ascii="宋体" w:eastAsia="宋体" w:hAnsi="宋体" w:cs="宋体"/>
          <w:color w:val="444444"/>
          <w:kern w:val="0"/>
          <w:szCs w:val="21"/>
        </w:rPr>
        <w:lastRenderedPageBreak/>
        <w:t>11)</w:t>
      </w:r>
      <w:r>
        <w:rPr>
          <w:rFonts w:ascii="宋体" w:eastAsia="宋体" w:hAnsi="宋体" w:cs="宋体"/>
          <w:color w:val="444444"/>
          <w:kern w:val="0"/>
          <w:szCs w:val="21"/>
        </w:rPr>
        <w:t>熟练掌握平面电磁波在晶体中的传播过程及寻常光线、非寻常光线各电磁分量之间的关系；掌握惠更斯作图法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、斯</w:t>
      </w:r>
      <w:proofErr w:type="gramStart"/>
      <w:r>
        <w:rPr>
          <w:rFonts w:ascii="宋体" w:eastAsia="宋体" w:hAnsi="宋体" w:cs="宋体" w:hint="eastAsia"/>
          <w:color w:val="444444"/>
          <w:kern w:val="0"/>
          <w:szCs w:val="21"/>
        </w:rPr>
        <w:t>涅</w:t>
      </w:r>
      <w:proofErr w:type="gramEnd"/>
      <w:r>
        <w:rPr>
          <w:rFonts w:ascii="宋体" w:eastAsia="宋体" w:hAnsi="宋体" w:cs="宋体" w:hint="eastAsia"/>
          <w:color w:val="444444"/>
          <w:kern w:val="0"/>
          <w:szCs w:val="21"/>
        </w:rPr>
        <w:t>耳作图法</w:t>
      </w:r>
      <w:r>
        <w:rPr>
          <w:rFonts w:ascii="宋体" w:eastAsia="宋体" w:hAnsi="宋体" w:cs="宋体"/>
          <w:color w:val="444444"/>
          <w:kern w:val="0"/>
          <w:szCs w:val="21"/>
        </w:rPr>
        <w:t>及应用；典型晶体器件的琼斯矩阵表示及其应用；典型类型偏振光的判断。</w:t>
      </w:r>
      <w:r>
        <w:rPr>
          <w:rFonts w:ascii="宋体" w:eastAsia="宋体" w:hAnsi="宋体" w:cs="宋体"/>
          <w:color w:val="444444"/>
          <w:kern w:val="0"/>
          <w:szCs w:val="21"/>
        </w:rPr>
        <w:t xml:space="preserve"> </w:t>
      </w:r>
    </w:p>
    <w:sectPr w:rsidR="00DE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5D"/>
    <w:rsid w:val="005D764C"/>
    <w:rsid w:val="00922D69"/>
    <w:rsid w:val="00C11D5D"/>
    <w:rsid w:val="00C453FC"/>
    <w:rsid w:val="00DE73B1"/>
    <w:rsid w:val="223124B9"/>
    <w:rsid w:val="5F0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956D1-3AC2-49EA-8764-156AAE8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7060</dc:creator>
  <cp:lastModifiedBy>OptiPlex 7060</cp:lastModifiedBy>
  <cp:revision>3</cp:revision>
  <cp:lastPrinted>2020-10-15T01:50:00Z</cp:lastPrinted>
  <dcterms:created xsi:type="dcterms:W3CDTF">2020-10-15T01:50:00Z</dcterms:created>
  <dcterms:modified xsi:type="dcterms:W3CDTF">2020-10-15T08:31:00Z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